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91" w:rsidRPr="00686C91" w:rsidRDefault="00686C91" w:rsidP="00686C91">
      <w:pPr>
        <w:spacing w:before="100" w:beforeAutospacing="1" w:after="100" w:afterAutospacing="1" w:line="240" w:lineRule="auto"/>
        <w:jc w:val="center"/>
        <w:rPr>
          <w:rFonts w:ascii="Times New Roman" w:eastAsia="Times New Roman" w:hAnsi="Times New Roman" w:cs="Times New Roman"/>
          <w:b/>
          <w:sz w:val="28"/>
          <w:szCs w:val="28"/>
          <w:u w:val="single"/>
        </w:rPr>
      </w:pPr>
      <w:r w:rsidRPr="00686C91">
        <w:rPr>
          <w:rFonts w:ascii="Times New Roman" w:eastAsia="Times New Roman" w:hAnsi="Times New Roman" w:cs="Times New Roman"/>
          <w:b/>
          <w:sz w:val="28"/>
          <w:szCs w:val="28"/>
          <w:u w:val="single"/>
        </w:rPr>
        <w:t>Challenges of implementing effective monetary policy during inflation and recession</w:t>
      </w:r>
    </w:p>
    <w:p w:rsidR="00686C91" w:rsidRPr="00686C91" w:rsidRDefault="00686C91" w:rsidP="00686C91">
      <w:pPr>
        <w:spacing w:before="100" w:beforeAutospacing="1" w:after="100" w:afterAutospacing="1" w:line="240" w:lineRule="auto"/>
        <w:rPr>
          <w:rFonts w:ascii="Times New Roman" w:eastAsia="Times New Roman" w:hAnsi="Times New Roman" w:cs="Times New Roman"/>
          <w:sz w:val="28"/>
          <w:szCs w:val="28"/>
        </w:rPr>
      </w:pPr>
    </w:p>
    <w:p w:rsidR="00686C91" w:rsidRPr="00686C91" w:rsidRDefault="00686C91" w:rsidP="00686C91">
      <w:p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Implementing effective </w:t>
      </w:r>
      <w:r w:rsidRPr="00686C91">
        <w:rPr>
          <w:rFonts w:ascii="Times New Roman" w:eastAsia="Times New Roman" w:hAnsi="Times New Roman" w:cs="Times New Roman"/>
          <w:b/>
          <w:bCs/>
          <w:sz w:val="28"/>
          <w:szCs w:val="28"/>
        </w:rPr>
        <w:t>monetary policy</w:t>
      </w:r>
      <w:r w:rsidRPr="00686C91">
        <w:rPr>
          <w:rFonts w:ascii="Times New Roman" w:eastAsia="Times New Roman" w:hAnsi="Times New Roman" w:cs="Times New Roman"/>
          <w:sz w:val="28"/>
          <w:szCs w:val="28"/>
        </w:rPr>
        <w:t xml:space="preserve"> can be especially challenging during periods of </w:t>
      </w:r>
      <w:r w:rsidRPr="00686C91">
        <w:rPr>
          <w:rFonts w:ascii="Times New Roman" w:eastAsia="Times New Roman" w:hAnsi="Times New Roman" w:cs="Times New Roman"/>
          <w:b/>
          <w:bCs/>
          <w:sz w:val="28"/>
          <w:szCs w:val="28"/>
        </w:rPr>
        <w:t>inflation</w:t>
      </w:r>
      <w:r w:rsidRPr="00686C91">
        <w:rPr>
          <w:rFonts w:ascii="Times New Roman" w:eastAsia="Times New Roman" w:hAnsi="Times New Roman" w:cs="Times New Roman"/>
          <w:sz w:val="28"/>
          <w:szCs w:val="28"/>
        </w:rPr>
        <w:t xml:space="preserve"> and </w:t>
      </w:r>
      <w:r w:rsidRPr="00686C91">
        <w:rPr>
          <w:rFonts w:ascii="Times New Roman" w:eastAsia="Times New Roman" w:hAnsi="Times New Roman" w:cs="Times New Roman"/>
          <w:b/>
          <w:bCs/>
          <w:sz w:val="28"/>
          <w:szCs w:val="28"/>
        </w:rPr>
        <w:t>recession</w:t>
      </w:r>
      <w:r w:rsidRPr="00686C91">
        <w:rPr>
          <w:rFonts w:ascii="Times New Roman" w:eastAsia="Times New Roman" w:hAnsi="Times New Roman" w:cs="Times New Roman"/>
          <w:sz w:val="28"/>
          <w:szCs w:val="28"/>
        </w:rPr>
        <w:t xml:space="preserve">. Each economic condition requires a different approach, and the effectiveness of monetary policy can be influenced by various factors, including the speed of transmission, external shocks, and the constraints faced by policymakers. Below are the </w:t>
      </w:r>
      <w:r w:rsidRPr="00686C91">
        <w:rPr>
          <w:rFonts w:ascii="Times New Roman" w:eastAsia="Times New Roman" w:hAnsi="Times New Roman" w:cs="Times New Roman"/>
          <w:b/>
          <w:bCs/>
          <w:sz w:val="28"/>
          <w:szCs w:val="28"/>
        </w:rPr>
        <w:t>challenges</w:t>
      </w:r>
      <w:r w:rsidRPr="00686C91">
        <w:rPr>
          <w:rFonts w:ascii="Times New Roman" w:eastAsia="Times New Roman" w:hAnsi="Times New Roman" w:cs="Times New Roman"/>
          <w:sz w:val="28"/>
          <w:szCs w:val="28"/>
        </w:rPr>
        <w:t xml:space="preserve"> associated with implementing monetary policy in each of these situations:</w:t>
      </w:r>
    </w:p>
    <w:p w:rsidR="00686C91" w:rsidRPr="00686C91" w:rsidRDefault="00686C91" w:rsidP="00686C91">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686C91">
        <w:rPr>
          <w:rFonts w:ascii="Times New Roman" w:eastAsia="Times New Roman" w:hAnsi="Times New Roman" w:cs="Times New Roman"/>
          <w:b/>
          <w:bCs/>
          <w:sz w:val="28"/>
          <w:szCs w:val="28"/>
          <w:u w:val="single"/>
        </w:rPr>
        <w:t xml:space="preserve">Challenges of Implementing Monetary Policy </w:t>
      </w:r>
      <w:proofErr w:type="gramStart"/>
      <w:r w:rsidRPr="00686C91">
        <w:rPr>
          <w:rFonts w:ascii="Times New Roman" w:eastAsia="Times New Roman" w:hAnsi="Times New Roman" w:cs="Times New Roman"/>
          <w:b/>
          <w:bCs/>
          <w:sz w:val="28"/>
          <w:szCs w:val="28"/>
          <w:u w:val="single"/>
        </w:rPr>
        <w:t>During</w:t>
      </w:r>
      <w:proofErr w:type="gramEnd"/>
      <w:r w:rsidRPr="00686C91">
        <w:rPr>
          <w:rFonts w:ascii="Times New Roman" w:eastAsia="Times New Roman" w:hAnsi="Times New Roman" w:cs="Times New Roman"/>
          <w:b/>
          <w:bCs/>
          <w:sz w:val="28"/>
          <w:szCs w:val="28"/>
          <w:u w:val="single"/>
        </w:rPr>
        <w:t xml:space="preserve"> Inflation</w:t>
      </w:r>
    </w:p>
    <w:p w:rsidR="00686C91" w:rsidRPr="00686C91" w:rsidRDefault="00686C91" w:rsidP="00686C91">
      <w:p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Inflation occurs when the general price level of goods and services in an economy increases over time, leading to a decrease in purchasing power. Central banks typically respond by implementing </w:t>
      </w:r>
      <w:proofErr w:type="spellStart"/>
      <w:r w:rsidRPr="00686C91">
        <w:rPr>
          <w:rFonts w:ascii="Times New Roman" w:eastAsia="Times New Roman" w:hAnsi="Times New Roman" w:cs="Times New Roman"/>
          <w:b/>
          <w:bCs/>
          <w:sz w:val="28"/>
          <w:szCs w:val="28"/>
        </w:rPr>
        <w:t>contractionary</w:t>
      </w:r>
      <w:proofErr w:type="spellEnd"/>
      <w:r w:rsidRPr="00686C91">
        <w:rPr>
          <w:rFonts w:ascii="Times New Roman" w:eastAsia="Times New Roman" w:hAnsi="Times New Roman" w:cs="Times New Roman"/>
          <w:sz w:val="28"/>
          <w:szCs w:val="28"/>
        </w:rPr>
        <w:t xml:space="preserve"> monetary policies (e.g., increasing interest rates or reducing the money supply) to control inflation. However, there are several challenges to this approach:</w:t>
      </w:r>
    </w:p>
    <w:p w:rsidR="00686C91" w:rsidRPr="00686C91" w:rsidRDefault="00686C91" w:rsidP="00686C91">
      <w:pPr>
        <w:numPr>
          <w:ilvl w:val="0"/>
          <w:numId w:val="1"/>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Lags in Policy Implementation and Effectiveness</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b/>
          <w:bCs/>
          <w:sz w:val="28"/>
          <w:szCs w:val="28"/>
        </w:rPr>
        <w:t>Monetary policy transmission</w:t>
      </w:r>
      <w:r w:rsidRPr="00686C91">
        <w:rPr>
          <w:rFonts w:ascii="Times New Roman" w:eastAsia="Times New Roman" w:hAnsi="Times New Roman" w:cs="Times New Roman"/>
          <w:sz w:val="28"/>
          <w:szCs w:val="28"/>
        </w:rPr>
        <w:t xml:space="preserve"> is not immediate. Changes in interest rates or other policy actions take time to influence the economy. It can take several months for higher interest rates to reduce borrowing and spending by businesses and consumers, and even longer to bring down inflationary pressures.</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The central bank may raise interest rates, but it could take time before businesses cut back on investment and consumers reduce their consumption.</w:t>
      </w:r>
    </w:p>
    <w:p w:rsidR="00686C91" w:rsidRPr="00686C91" w:rsidRDefault="00686C91" w:rsidP="00686C91">
      <w:pPr>
        <w:numPr>
          <w:ilvl w:val="0"/>
          <w:numId w:val="1"/>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Balancing Inflation Control with Economic Growth</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Aggressive interest rate hikes or other </w:t>
      </w:r>
      <w:proofErr w:type="spellStart"/>
      <w:r w:rsidRPr="00686C91">
        <w:rPr>
          <w:rFonts w:ascii="Times New Roman" w:eastAsia="Times New Roman" w:hAnsi="Times New Roman" w:cs="Times New Roman"/>
          <w:sz w:val="28"/>
          <w:szCs w:val="28"/>
        </w:rPr>
        <w:t>contractionary</w:t>
      </w:r>
      <w:proofErr w:type="spellEnd"/>
      <w:r w:rsidRPr="00686C91">
        <w:rPr>
          <w:rFonts w:ascii="Times New Roman" w:eastAsia="Times New Roman" w:hAnsi="Times New Roman" w:cs="Times New Roman"/>
          <w:sz w:val="28"/>
          <w:szCs w:val="28"/>
        </w:rPr>
        <w:t xml:space="preserve"> measures can slow down the economy, reduce consumer spending, and harm business investment. </w:t>
      </w:r>
      <w:proofErr w:type="gramStart"/>
      <w:r w:rsidRPr="00686C91">
        <w:rPr>
          <w:rFonts w:ascii="Times New Roman" w:eastAsia="Times New Roman" w:hAnsi="Times New Roman" w:cs="Times New Roman"/>
          <w:sz w:val="28"/>
          <w:szCs w:val="28"/>
        </w:rPr>
        <w:t>This risks</w:t>
      </w:r>
      <w:proofErr w:type="gramEnd"/>
      <w:r w:rsidRPr="00686C91">
        <w:rPr>
          <w:rFonts w:ascii="Times New Roman" w:eastAsia="Times New Roman" w:hAnsi="Times New Roman" w:cs="Times New Roman"/>
          <w:sz w:val="28"/>
          <w:szCs w:val="28"/>
        </w:rPr>
        <w:t xml:space="preserve"> pushing the economy into a </w:t>
      </w:r>
      <w:r w:rsidRPr="00686C91">
        <w:rPr>
          <w:rFonts w:ascii="Times New Roman" w:eastAsia="Times New Roman" w:hAnsi="Times New Roman" w:cs="Times New Roman"/>
          <w:b/>
          <w:bCs/>
          <w:sz w:val="28"/>
          <w:szCs w:val="28"/>
        </w:rPr>
        <w:t>recession</w:t>
      </w:r>
      <w:r w:rsidRPr="00686C91">
        <w:rPr>
          <w:rFonts w:ascii="Times New Roman" w:eastAsia="Times New Roman" w:hAnsi="Times New Roman" w:cs="Times New Roman"/>
          <w:sz w:val="28"/>
          <w:szCs w:val="28"/>
        </w:rPr>
        <w:t xml:space="preserve"> while trying to control inflation, which creates a trade-off between stabilizing prices and supporting growth.</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The </w:t>
      </w:r>
      <w:r w:rsidRPr="00686C91">
        <w:rPr>
          <w:rFonts w:ascii="Times New Roman" w:eastAsia="Times New Roman" w:hAnsi="Times New Roman" w:cs="Times New Roman"/>
          <w:b/>
          <w:bCs/>
          <w:sz w:val="28"/>
          <w:szCs w:val="28"/>
        </w:rPr>
        <w:t>Phillips Curve</w:t>
      </w:r>
      <w:r w:rsidRPr="00686C91">
        <w:rPr>
          <w:rFonts w:ascii="Times New Roman" w:eastAsia="Times New Roman" w:hAnsi="Times New Roman" w:cs="Times New Roman"/>
          <w:sz w:val="28"/>
          <w:szCs w:val="28"/>
        </w:rPr>
        <w:t xml:space="preserve"> suggests a trade-off between inflation and unemployment. Tightening monetary policy to reduce inflation can lead to higher unemployment, which creates social and economic challenges.</w:t>
      </w:r>
    </w:p>
    <w:p w:rsidR="00686C91" w:rsidRPr="00686C91" w:rsidRDefault="00686C91" w:rsidP="00686C91">
      <w:pPr>
        <w:numPr>
          <w:ilvl w:val="0"/>
          <w:numId w:val="1"/>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External Shocks and Supply-side Factors</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lastRenderedPageBreak/>
        <w:t xml:space="preserve">Inflation may be driven by </w:t>
      </w:r>
      <w:r w:rsidRPr="00686C91">
        <w:rPr>
          <w:rFonts w:ascii="Times New Roman" w:eastAsia="Times New Roman" w:hAnsi="Times New Roman" w:cs="Times New Roman"/>
          <w:b/>
          <w:bCs/>
          <w:sz w:val="28"/>
          <w:szCs w:val="28"/>
        </w:rPr>
        <w:t>supply-side factors</w:t>
      </w:r>
      <w:r w:rsidRPr="00686C91">
        <w:rPr>
          <w:rFonts w:ascii="Times New Roman" w:eastAsia="Times New Roman" w:hAnsi="Times New Roman" w:cs="Times New Roman"/>
          <w:sz w:val="28"/>
          <w:szCs w:val="28"/>
        </w:rPr>
        <w:t xml:space="preserve">, such as increases in the cost of raw materials, energy prices, or supply chain disruptions (e.g., oil price shocks, natural disasters, or geopolitical tensions). In such cases, </w:t>
      </w:r>
      <w:r w:rsidRPr="00686C91">
        <w:rPr>
          <w:rFonts w:ascii="Times New Roman" w:eastAsia="Times New Roman" w:hAnsi="Times New Roman" w:cs="Times New Roman"/>
          <w:b/>
          <w:bCs/>
          <w:sz w:val="28"/>
          <w:szCs w:val="28"/>
        </w:rPr>
        <w:t>monetary policy</w:t>
      </w:r>
      <w:r w:rsidRPr="00686C91">
        <w:rPr>
          <w:rFonts w:ascii="Times New Roman" w:eastAsia="Times New Roman" w:hAnsi="Times New Roman" w:cs="Times New Roman"/>
          <w:sz w:val="28"/>
          <w:szCs w:val="28"/>
        </w:rPr>
        <w:t xml:space="preserve"> may have limited effectiveness in controlling inflation, as it typically addresses demand-side factors (like consumer demand) rather than supply-side issues.</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Central banks might face difficulties in managing inflation caused by external factors that are outside their control (e.g., rising global commodity prices), and tightening monetary policy may not effectively address these supply-side challenges.</w:t>
      </w:r>
    </w:p>
    <w:p w:rsidR="00686C91" w:rsidRPr="00686C91" w:rsidRDefault="00686C91" w:rsidP="00686C91">
      <w:pPr>
        <w:numPr>
          <w:ilvl w:val="0"/>
          <w:numId w:val="1"/>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Inflation Expectations</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If inflation expectations become </w:t>
      </w:r>
      <w:r w:rsidRPr="00686C91">
        <w:rPr>
          <w:rFonts w:ascii="Times New Roman" w:eastAsia="Times New Roman" w:hAnsi="Times New Roman" w:cs="Times New Roman"/>
          <w:b/>
          <w:bCs/>
          <w:sz w:val="28"/>
          <w:szCs w:val="28"/>
        </w:rPr>
        <w:t>anchored</w:t>
      </w:r>
      <w:r w:rsidRPr="00686C91">
        <w:rPr>
          <w:rFonts w:ascii="Times New Roman" w:eastAsia="Times New Roman" w:hAnsi="Times New Roman" w:cs="Times New Roman"/>
          <w:sz w:val="28"/>
          <w:szCs w:val="28"/>
        </w:rPr>
        <w:t xml:space="preserve"> at high levels (due to past inflationary experiences), individuals and businesses may adjust their behavior (e.g., demanding higher wages or raising prices), making it harder for central banks to bring inflation under control.</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Managing </w:t>
      </w:r>
      <w:r w:rsidRPr="00686C91">
        <w:rPr>
          <w:rFonts w:ascii="Times New Roman" w:eastAsia="Times New Roman" w:hAnsi="Times New Roman" w:cs="Times New Roman"/>
          <w:b/>
          <w:bCs/>
          <w:sz w:val="28"/>
          <w:szCs w:val="28"/>
        </w:rPr>
        <w:t>inflation expectations</w:t>
      </w:r>
      <w:r w:rsidRPr="00686C91">
        <w:rPr>
          <w:rFonts w:ascii="Times New Roman" w:eastAsia="Times New Roman" w:hAnsi="Times New Roman" w:cs="Times New Roman"/>
          <w:sz w:val="28"/>
          <w:szCs w:val="28"/>
        </w:rPr>
        <w:t xml:space="preserve"> through clear communication and credible actions becomes crucial. If people expect higher inflation in the future, it can become self-fulfilling, as they act in ways that push prices up.</w:t>
      </w:r>
    </w:p>
    <w:p w:rsidR="00686C91" w:rsidRPr="00686C91" w:rsidRDefault="00686C91" w:rsidP="00686C91">
      <w:pPr>
        <w:numPr>
          <w:ilvl w:val="0"/>
          <w:numId w:val="1"/>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Debt and Financial Instability</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High interest rates designed to curb inflation can lead to </w:t>
      </w:r>
      <w:r w:rsidRPr="00686C91">
        <w:rPr>
          <w:rFonts w:ascii="Times New Roman" w:eastAsia="Times New Roman" w:hAnsi="Times New Roman" w:cs="Times New Roman"/>
          <w:b/>
          <w:bCs/>
          <w:sz w:val="28"/>
          <w:szCs w:val="28"/>
        </w:rPr>
        <w:t>higher debt servicing costs</w:t>
      </w:r>
      <w:r w:rsidRPr="00686C91">
        <w:rPr>
          <w:rFonts w:ascii="Times New Roman" w:eastAsia="Times New Roman" w:hAnsi="Times New Roman" w:cs="Times New Roman"/>
          <w:sz w:val="28"/>
          <w:szCs w:val="28"/>
        </w:rPr>
        <w:t xml:space="preserve"> for individuals, businesses, and governments. This can exacerbate financial instability, particularly in economies with high levels of debt.</w:t>
      </w:r>
    </w:p>
    <w:p w:rsidR="00686C91" w:rsidRPr="00686C91" w:rsidRDefault="00686C91" w:rsidP="00686C91">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Higher rates can increase the burden of debt repayments for households and businesses, potentially leading to defaults, bankruptcies, and further economic hardship.</w:t>
      </w:r>
    </w:p>
    <w:p w:rsidR="00686C91" w:rsidRPr="00686C91" w:rsidRDefault="00686C91" w:rsidP="00686C91">
      <w:pPr>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r w:rsidRPr="00686C91">
        <w:rPr>
          <w:rFonts w:ascii="Times New Roman" w:eastAsia="Times New Roman" w:hAnsi="Times New Roman" w:cs="Times New Roman"/>
          <w:b/>
          <w:bCs/>
          <w:sz w:val="28"/>
          <w:szCs w:val="28"/>
          <w:u w:val="single"/>
        </w:rPr>
        <w:t>Challenges of Implementing Monetary Policy During Recession</w:t>
      </w:r>
    </w:p>
    <w:p w:rsidR="00686C91" w:rsidRPr="00686C91" w:rsidRDefault="00686C91" w:rsidP="00686C91">
      <w:p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A </w:t>
      </w:r>
      <w:r w:rsidRPr="00686C91">
        <w:rPr>
          <w:rFonts w:ascii="Times New Roman" w:eastAsia="Times New Roman" w:hAnsi="Times New Roman" w:cs="Times New Roman"/>
          <w:b/>
          <w:bCs/>
          <w:sz w:val="28"/>
          <w:szCs w:val="28"/>
        </w:rPr>
        <w:t>recession</w:t>
      </w:r>
      <w:r w:rsidRPr="00686C91">
        <w:rPr>
          <w:rFonts w:ascii="Times New Roman" w:eastAsia="Times New Roman" w:hAnsi="Times New Roman" w:cs="Times New Roman"/>
          <w:sz w:val="28"/>
          <w:szCs w:val="28"/>
        </w:rPr>
        <w:t xml:space="preserve"> is a period of negative economic growth characterized by falling demand, rising unemployment, and reduced business activity. In a recession, central banks typically adopt </w:t>
      </w:r>
      <w:r w:rsidRPr="00686C91">
        <w:rPr>
          <w:rFonts w:ascii="Times New Roman" w:eastAsia="Times New Roman" w:hAnsi="Times New Roman" w:cs="Times New Roman"/>
          <w:b/>
          <w:bCs/>
          <w:sz w:val="28"/>
          <w:szCs w:val="28"/>
        </w:rPr>
        <w:t>expansionary</w:t>
      </w:r>
      <w:r w:rsidRPr="00686C91">
        <w:rPr>
          <w:rFonts w:ascii="Times New Roman" w:eastAsia="Times New Roman" w:hAnsi="Times New Roman" w:cs="Times New Roman"/>
          <w:sz w:val="28"/>
          <w:szCs w:val="28"/>
        </w:rPr>
        <w:t xml:space="preserve"> monetary policies (e.g., lowering interest rates, quantitative easing) to stimulate economic activity. However, this approach also faces significant challenges:</w:t>
      </w:r>
    </w:p>
    <w:p w:rsidR="00686C91" w:rsidRPr="00686C91" w:rsidRDefault="00686C91" w:rsidP="00686C91">
      <w:pPr>
        <w:numPr>
          <w:ilvl w:val="0"/>
          <w:numId w:val="2"/>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Liquidity Trap</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During a recession, especially when interest rates are already low (near </w:t>
      </w:r>
      <w:r w:rsidRPr="00686C91">
        <w:rPr>
          <w:rFonts w:ascii="Times New Roman" w:eastAsia="Times New Roman" w:hAnsi="Times New Roman" w:cs="Times New Roman"/>
          <w:b/>
          <w:bCs/>
          <w:sz w:val="28"/>
          <w:szCs w:val="28"/>
        </w:rPr>
        <w:t>zero lower bound</w:t>
      </w:r>
      <w:r w:rsidRPr="00686C91">
        <w:rPr>
          <w:rFonts w:ascii="Times New Roman" w:eastAsia="Times New Roman" w:hAnsi="Times New Roman" w:cs="Times New Roman"/>
          <w:sz w:val="28"/>
          <w:szCs w:val="28"/>
        </w:rPr>
        <w:t xml:space="preserve">), the central bank may face a </w:t>
      </w:r>
      <w:r w:rsidRPr="00686C91">
        <w:rPr>
          <w:rFonts w:ascii="Times New Roman" w:eastAsia="Times New Roman" w:hAnsi="Times New Roman" w:cs="Times New Roman"/>
          <w:b/>
          <w:bCs/>
          <w:sz w:val="28"/>
          <w:szCs w:val="28"/>
        </w:rPr>
        <w:t>liquidity trap</w:t>
      </w:r>
      <w:r w:rsidRPr="00686C91">
        <w:rPr>
          <w:rFonts w:ascii="Times New Roman" w:eastAsia="Times New Roman" w:hAnsi="Times New Roman" w:cs="Times New Roman"/>
          <w:sz w:val="28"/>
          <w:szCs w:val="28"/>
        </w:rPr>
        <w:t xml:space="preserve">, where further rate cuts are ineffective. People and businesses may </w:t>
      </w:r>
      <w:r w:rsidRPr="00686C91">
        <w:rPr>
          <w:rFonts w:ascii="Times New Roman" w:eastAsia="Times New Roman" w:hAnsi="Times New Roman" w:cs="Times New Roman"/>
          <w:sz w:val="28"/>
          <w:szCs w:val="28"/>
        </w:rPr>
        <w:lastRenderedPageBreak/>
        <w:t>choose to save rather than spend or invest, even when borrowing costs are low.</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In such situations, monetary policy has limited effectiveness because there is little demand for credit, and lowering rates does not spur borrowing or spending. This is often seen in periods of deep recessions or during </w:t>
      </w:r>
      <w:r w:rsidRPr="00686C91">
        <w:rPr>
          <w:rFonts w:ascii="Times New Roman" w:eastAsia="Times New Roman" w:hAnsi="Times New Roman" w:cs="Times New Roman"/>
          <w:b/>
          <w:bCs/>
          <w:sz w:val="28"/>
          <w:szCs w:val="28"/>
        </w:rPr>
        <w:t>deflationary</w:t>
      </w:r>
      <w:r w:rsidRPr="00686C91">
        <w:rPr>
          <w:rFonts w:ascii="Times New Roman" w:eastAsia="Times New Roman" w:hAnsi="Times New Roman" w:cs="Times New Roman"/>
          <w:sz w:val="28"/>
          <w:szCs w:val="28"/>
        </w:rPr>
        <w:t xml:space="preserve"> environments.</w:t>
      </w:r>
    </w:p>
    <w:p w:rsidR="00686C91" w:rsidRPr="00686C91" w:rsidRDefault="00686C91" w:rsidP="00686C91">
      <w:pPr>
        <w:numPr>
          <w:ilvl w:val="0"/>
          <w:numId w:val="2"/>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Weak Demand and Confidence</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In recessions, both </w:t>
      </w:r>
      <w:r w:rsidRPr="00686C91">
        <w:rPr>
          <w:rFonts w:ascii="Times New Roman" w:eastAsia="Times New Roman" w:hAnsi="Times New Roman" w:cs="Times New Roman"/>
          <w:b/>
          <w:bCs/>
          <w:sz w:val="28"/>
          <w:szCs w:val="28"/>
        </w:rPr>
        <w:t>consumer confidence</w:t>
      </w:r>
      <w:r w:rsidRPr="00686C91">
        <w:rPr>
          <w:rFonts w:ascii="Times New Roman" w:eastAsia="Times New Roman" w:hAnsi="Times New Roman" w:cs="Times New Roman"/>
          <w:sz w:val="28"/>
          <w:szCs w:val="28"/>
        </w:rPr>
        <w:t xml:space="preserve"> and </w:t>
      </w:r>
      <w:r w:rsidRPr="00686C91">
        <w:rPr>
          <w:rFonts w:ascii="Times New Roman" w:eastAsia="Times New Roman" w:hAnsi="Times New Roman" w:cs="Times New Roman"/>
          <w:b/>
          <w:bCs/>
          <w:sz w:val="28"/>
          <w:szCs w:val="28"/>
        </w:rPr>
        <w:t>business investment</w:t>
      </w:r>
      <w:r w:rsidRPr="00686C91">
        <w:rPr>
          <w:rFonts w:ascii="Times New Roman" w:eastAsia="Times New Roman" w:hAnsi="Times New Roman" w:cs="Times New Roman"/>
          <w:sz w:val="28"/>
          <w:szCs w:val="28"/>
        </w:rPr>
        <w:t xml:space="preserve"> typically fall. Even if the central bank lowers interest rates or injects liquidity into the economy, weak demand may persist, and businesses may remain reluctant to expand or hire.</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Consumers, fearing unemployment or a prolonged economic downturn, may continue to reduce spending, further depressing economic activity despite the lower interest rates.</w:t>
      </w:r>
    </w:p>
    <w:p w:rsidR="00686C91" w:rsidRPr="00686C91" w:rsidRDefault="00686C91" w:rsidP="00686C91">
      <w:pPr>
        <w:numPr>
          <w:ilvl w:val="0"/>
          <w:numId w:val="2"/>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Structural Problems and Non-Traditional Measures</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Monetary policy in a recession often requires </w:t>
      </w:r>
      <w:r w:rsidRPr="00686C91">
        <w:rPr>
          <w:rFonts w:ascii="Times New Roman" w:eastAsia="Times New Roman" w:hAnsi="Times New Roman" w:cs="Times New Roman"/>
          <w:b/>
          <w:bCs/>
          <w:sz w:val="28"/>
          <w:szCs w:val="28"/>
        </w:rPr>
        <w:t>non-traditional measures</w:t>
      </w:r>
      <w:r w:rsidRPr="00686C91">
        <w:rPr>
          <w:rFonts w:ascii="Times New Roman" w:eastAsia="Times New Roman" w:hAnsi="Times New Roman" w:cs="Times New Roman"/>
          <w:sz w:val="28"/>
          <w:szCs w:val="28"/>
        </w:rPr>
        <w:t xml:space="preserve"> like </w:t>
      </w:r>
      <w:r w:rsidRPr="00686C91">
        <w:rPr>
          <w:rFonts w:ascii="Times New Roman" w:eastAsia="Times New Roman" w:hAnsi="Times New Roman" w:cs="Times New Roman"/>
          <w:b/>
          <w:bCs/>
          <w:sz w:val="28"/>
          <w:szCs w:val="28"/>
        </w:rPr>
        <w:t>quantitative easing (QE)</w:t>
      </w:r>
      <w:r w:rsidRPr="00686C91">
        <w:rPr>
          <w:rFonts w:ascii="Times New Roman" w:eastAsia="Times New Roman" w:hAnsi="Times New Roman" w:cs="Times New Roman"/>
          <w:sz w:val="28"/>
          <w:szCs w:val="28"/>
        </w:rPr>
        <w:t>, which involves the central bank purchasing long-term government and private sector securities to increase money supply and lower long-term interest rates. While QE can help inject liquidity, its effects may be uneven and may not directly translate into increased lending or spending.</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The central bank’s actions may be constrained if there are deep </w:t>
      </w:r>
      <w:r w:rsidRPr="00686C91">
        <w:rPr>
          <w:rFonts w:ascii="Times New Roman" w:eastAsia="Times New Roman" w:hAnsi="Times New Roman" w:cs="Times New Roman"/>
          <w:b/>
          <w:bCs/>
          <w:sz w:val="28"/>
          <w:szCs w:val="28"/>
        </w:rPr>
        <w:t>structural problems</w:t>
      </w:r>
      <w:r w:rsidRPr="00686C91">
        <w:rPr>
          <w:rFonts w:ascii="Times New Roman" w:eastAsia="Times New Roman" w:hAnsi="Times New Roman" w:cs="Times New Roman"/>
          <w:sz w:val="28"/>
          <w:szCs w:val="28"/>
        </w:rPr>
        <w:t xml:space="preserve"> in the economy (e.g., a banking crisis, or debt overhang in the corporate sector). These problems require more than just monetary stimulus; they require </w:t>
      </w:r>
      <w:r w:rsidRPr="00686C91">
        <w:rPr>
          <w:rFonts w:ascii="Times New Roman" w:eastAsia="Times New Roman" w:hAnsi="Times New Roman" w:cs="Times New Roman"/>
          <w:b/>
          <w:bCs/>
          <w:sz w:val="28"/>
          <w:szCs w:val="28"/>
        </w:rPr>
        <w:t>fiscal intervention</w:t>
      </w:r>
      <w:r w:rsidRPr="00686C91">
        <w:rPr>
          <w:rFonts w:ascii="Times New Roman" w:eastAsia="Times New Roman" w:hAnsi="Times New Roman" w:cs="Times New Roman"/>
          <w:sz w:val="28"/>
          <w:szCs w:val="28"/>
        </w:rPr>
        <w:t xml:space="preserve"> or structural reforms to address long-term issues.</w:t>
      </w:r>
    </w:p>
    <w:p w:rsidR="00686C91" w:rsidRPr="00686C91" w:rsidRDefault="00686C91" w:rsidP="00686C91">
      <w:pPr>
        <w:numPr>
          <w:ilvl w:val="0"/>
          <w:numId w:val="2"/>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Diminishing Returns on Interest Rate Cuts</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In an economic downturn, each successive interest rate cut may have </w:t>
      </w:r>
      <w:r w:rsidRPr="00686C91">
        <w:rPr>
          <w:rFonts w:ascii="Times New Roman" w:eastAsia="Times New Roman" w:hAnsi="Times New Roman" w:cs="Times New Roman"/>
          <w:b/>
          <w:bCs/>
          <w:sz w:val="28"/>
          <w:szCs w:val="28"/>
        </w:rPr>
        <w:t>diminishing returns</w:t>
      </w:r>
      <w:r w:rsidRPr="00686C91">
        <w:rPr>
          <w:rFonts w:ascii="Times New Roman" w:eastAsia="Times New Roman" w:hAnsi="Times New Roman" w:cs="Times New Roman"/>
          <w:sz w:val="28"/>
          <w:szCs w:val="28"/>
        </w:rPr>
        <w:t xml:space="preserve">. After a certain point, lower interest rates may not significantly impact demand or stimulate economic growth. This is particularly true if businesses are not investing due to low </w:t>
      </w:r>
      <w:r w:rsidRPr="00686C91">
        <w:rPr>
          <w:rFonts w:ascii="Times New Roman" w:eastAsia="Times New Roman" w:hAnsi="Times New Roman" w:cs="Times New Roman"/>
          <w:b/>
          <w:bCs/>
          <w:sz w:val="28"/>
          <w:szCs w:val="28"/>
        </w:rPr>
        <w:t>business confidence</w:t>
      </w:r>
      <w:r w:rsidRPr="00686C91">
        <w:rPr>
          <w:rFonts w:ascii="Times New Roman" w:eastAsia="Times New Roman" w:hAnsi="Times New Roman" w:cs="Times New Roman"/>
          <w:sz w:val="28"/>
          <w:szCs w:val="28"/>
        </w:rPr>
        <w:t>, or consumers are not spending due to concerns about their financial future.</w:t>
      </w:r>
    </w:p>
    <w:p w:rsidR="00686C91" w:rsidRPr="00686C91" w:rsidRDefault="00686C91" w:rsidP="00686C91">
      <w:pPr>
        <w:numPr>
          <w:ilvl w:val="0"/>
          <w:numId w:val="2"/>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Policy Coordination</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To combat a recession effectively, </w:t>
      </w:r>
      <w:r w:rsidRPr="00686C91">
        <w:rPr>
          <w:rFonts w:ascii="Times New Roman" w:eastAsia="Times New Roman" w:hAnsi="Times New Roman" w:cs="Times New Roman"/>
          <w:b/>
          <w:bCs/>
          <w:sz w:val="28"/>
          <w:szCs w:val="28"/>
        </w:rPr>
        <w:t>monetary policy</w:t>
      </w:r>
      <w:r w:rsidRPr="00686C91">
        <w:rPr>
          <w:rFonts w:ascii="Times New Roman" w:eastAsia="Times New Roman" w:hAnsi="Times New Roman" w:cs="Times New Roman"/>
          <w:sz w:val="28"/>
          <w:szCs w:val="28"/>
        </w:rPr>
        <w:t xml:space="preserve"> often needs to be </w:t>
      </w:r>
      <w:r w:rsidRPr="00686C91">
        <w:rPr>
          <w:rFonts w:ascii="Times New Roman" w:eastAsia="Times New Roman" w:hAnsi="Times New Roman" w:cs="Times New Roman"/>
          <w:b/>
          <w:bCs/>
          <w:sz w:val="28"/>
          <w:szCs w:val="28"/>
        </w:rPr>
        <w:t>coordinated</w:t>
      </w:r>
      <w:r w:rsidRPr="00686C91">
        <w:rPr>
          <w:rFonts w:ascii="Times New Roman" w:eastAsia="Times New Roman" w:hAnsi="Times New Roman" w:cs="Times New Roman"/>
          <w:sz w:val="28"/>
          <w:szCs w:val="28"/>
        </w:rPr>
        <w:t xml:space="preserve"> with </w:t>
      </w:r>
      <w:r w:rsidRPr="00686C91">
        <w:rPr>
          <w:rFonts w:ascii="Times New Roman" w:eastAsia="Times New Roman" w:hAnsi="Times New Roman" w:cs="Times New Roman"/>
          <w:b/>
          <w:bCs/>
          <w:sz w:val="28"/>
          <w:szCs w:val="28"/>
        </w:rPr>
        <w:t>fiscal policy</w:t>
      </w:r>
      <w:r w:rsidRPr="00686C91">
        <w:rPr>
          <w:rFonts w:ascii="Times New Roman" w:eastAsia="Times New Roman" w:hAnsi="Times New Roman" w:cs="Times New Roman"/>
          <w:sz w:val="28"/>
          <w:szCs w:val="28"/>
        </w:rPr>
        <w:t xml:space="preserve">. While central banks can reduce interest rates, governments also need to boost demand through </w:t>
      </w:r>
      <w:r w:rsidRPr="00686C91">
        <w:rPr>
          <w:rFonts w:ascii="Times New Roman" w:eastAsia="Times New Roman" w:hAnsi="Times New Roman" w:cs="Times New Roman"/>
          <w:b/>
          <w:bCs/>
          <w:sz w:val="28"/>
          <w:szCs w:val="28"/>
        </w:rPr>
        <w:t>stimulus packages</w:t>
      </w:r>
      <w:r w:rsidRPr="00686C91">
        <w:rPr>
          <w:rFonts w:ascii="Times New Roman" w:eastAsia="Times New Roman" w:hAnsi="Times New Roman" w:cs="Times New Roman"/>
          <w:sz w:val="28"/>
          <w:szCs w:val="28"/>
        </w:rPr>
        <w:t>, government spending, or tax cuts.</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However, in many economies, there can be a lack of coordination between monetary and fiscal authorities, especially if governments are </w:t>
      </w:r>
      <w:r w:rsidRPr="00686C91">
        <w:rPr>
          <w:rFonts w:ascii="Times New Roman" w:eastAsia="Times New Roman" w:hAnsi="Times New Roman" w:cs="Times New Roman"/>
          <w:sz w:val="28"/>
          <w:szCs w:val="28"/>
        </w:rPr>
        <w:lastRenderedPageBreak/>
        <w:t>reluctant to increase debt or spend more in times of recession, creating an additional challenge for economic recovery.</w:t>
      </w:r>
    </w:p>
    <w:p w:rsidR="00686C91" w:rsidRPr="00686C91" w:rsidRDefault="00686C91" w:rsidP="00686C91">
      <w:pPr>
        <w:numPr>
          <w:ilvl w:val="0"/>
          <w:numId w:val="2"/>
        </w:numPr>
        <w:spacing w:before="100" w:beforeAutospacing="1" w:after="100" w:afterAutospacing="1" w:line="240" w:lineRule="auto"/>
        <w:jc w:val="both"/>
        <w:rPr>
          <w:rFonts w:ascii="Times New Roman" w:eastAsia="Times New Roman" w:hAnsi="Times New Roman" w:cs="Times New Roman"/>
          <w:sz w:val="28"/>
          <w:szCs w:val="28"/>
          <w:u w:val="single"/>
        </w:rPr>
      </w:pPr>
      <w:r w:rsidRPr="00686C91">
        <w:rPr>
          <w:rFonts w:ascii="Times New Roman" w:eastAsia="Times New Roman" w:hAnsi="Times New Roman" w:cs="Times New Roman"/>
          <w:b/>
          <w:bCs/>
          <w:sz w:val="28"/>
          <w:szCs w:val="28"/>
          <w:u w:val="single"/>
        </w:rPr>
        <w:t>Asset Bubbles</w:t>
      </w:r>
      <w:r w:rsidRPr="00686C91">
        <w:rPr>
          <w:rFonts w:ascii="Times New Roman" w:eastAsia="Times New Roman" w:hAnsi="Times New Roman" w:cs="Times New Roman"/>
          <w:sz w:val="28"/>
          <w:szCs w:val="28"/>
          <w:u w:val="single"/>
        </w:rPr>
        <w:t>:</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Prolonged periods of low interest rates, while necessary to stimulate the economy, can also lead to the formation of </w:t>
      </w:r>
      <w:r w:rsidRPr="00686C91">
        <w:rPr>
          <w:rFonts w:ascii="Times New Roman" w:eastAsia="Times New Roman" w:hAnsi="Times New Roman" w:cs="Times New Roman"/>
          <w:b/>
          <w:bCs/>
          <w:sz w:val="28"/>
          <w:szCs w:val="28"/>
        </w:rPr>
        <w:t>asset bubbles</w:t>
      </w:r>
      <w:r w:rsidRPr="00686C91">
        <w:rPr>
          <w:rFonts w:ascii="Times New Roman" w:eastAsia="Times New Roman" w:hAnsi="Times New Roman" w:cs="Times New Roman"/>
          <w:sz w:val="28"/>
          <w:szCs w:val="28"/>
        </w:rPr>
        <w:t xml:space="preserve"> (e.g., in real estate or stock markets), as cheap credit fuels excessive speculation.</w:t>
      </w:r>
    </w:p>
    <w:p w:rsidR="00686C91" w:rsidRPr="00686C91" w:rsidRDefault="00686C91" w:rsidP="00686C91">
      <w:pPr>
        <w:numPr>
          <w:ilvl w:val="1"/>
          <w:numId w:val="2"/>
        </w:num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Central banks may find it difficult to manage the </w:t>
      </w:r>
      <w:r w:rsidRPr="00686C91">
        <w:rPr>
          <w:rFonts w:ascii="Times New Roman" w:eastAsia="Times New Roman" w:hAnsi="Times New Roman" w:cs="Times New Roman"/>
          <w:b/>
          <w:bCs/>
          <w:sz w:val="28"/>
          <w:szCs w:val="28"/>
        </w:rPr>
        <w:t>trade-off</w:t>
      </w:r>
      <w:r w:rsidRPr="00686C91">
        <w:rPr>
          <w:rFonts w:ascii="Times New Roman" w:eastAsia="Times New Roman" w:hAnsi="Times New Roman" w:cs="Times New Roman"/>
          <w:sz w:val="28"/>
          <w:szCs w:val="28"/>
        </w:rPr>
        <w:t xml:space="preserve"> between stimulating the economy and avoiding the creation of bubbles, which can pose risks to long-term financial stability.</w:t>
      </w:r>
    </w:p>
    <w:p w:rsidR="00686C91" w:rsidRPr="00686C91" w:rsidRDefault="00686C91" w:rsidP="00686C91">
      <w:pPr>
        <w:spacing w:after="0" w:line="240" w:lineRule="auto"/>
        <w:jc w:val="both"/>
        <w:rPr>
          <w:rFonts w:ascii="Times New Roman" w:eastAsia="Times New Roman" w:hAnsi="Times New Roman" w:cs="Times New Roman"/>
          <w:sz w:val="28"/>
          <w:szCs w:val="28"/>
        </w:rPr>
      </w:pPr>
    </w:p>
    <w:p w:rsidR="00686C91" w:rsidRPr="00686C91" w:rsidRDefault="00686C91" w:rsidP="00686C91">
      <w:pPr>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r w:rsidRPr="00686C91">
        <w:rPr>
          <w:rFonts w:ascii="Times New Roman" w:eastAsia="Times New Roman" w:hAnsi="Times New Roman" w:cs="Times New Roman"/>
          <w:b/>
          <w:bCs/>
          <w:sz w:val="28"/>
          <w:szCs w:val="28"/>
          <w:u w:val="single"/>
        </w:rPr>
        <w:t>Conclusion</w:t>
      </w:r>
    </w:p>
    <w:p w:rsidR="00686C91" w:rsidRPr="00686C91" w:rsidRDefault="00686C91" w:rsidP="00686C91">
      <w:pPr>
        <w:spacing w:before="100" w:beforeAutospacing="1" w:after="100" w:afterAutospacing="1" w:line="240" w:lineRule="auto"/>
        <w:jc w:val="both"/>
        <w:rPr>
          <w:rFonts w:ascii="Times New Roman" w:eastAsia="Times New Roman" w:hAnsi="Times New Roman" w:cs="Times New Roman"/>
          <w:sz w:val="28"/>
          <w:szCs w:val="28"/>
        </w:rPr>
      </w:pPr>
      <w:r w:rsidRPr="00686C91">
        <w:rPr>
          <w:rFonts w:ascii="Times New Roman" w:eastAsia="Times New Roman" w:hAnsi="Times New Roman" w:cs="Times New Roman"/>
          <w:sz w:val="28"/>
          <w:szCs w:val="28"/>
        </w:rPr>
        <w:t xml:space="preserve">Implementing effective </w:t>
      </w:r>
      <w:r w:rsidRPr="00686C91">
        <w:rPr>
          <w:rFonts w:ascii="Times New Roman" w:eastAsia="Times New Roman" w:hAnsi="Times New Roman" w:cs="Times New Roman"/>
          <w:b/>
          <w:bCs/>
          <w:sz w:val="28"/>
          <w:szCs w:val="28"/>
        </w:rPr>
        <w:t>monetary policy</w:t>
      </w:r>
      <w:r w:rsidRPr="00686C91">
        <w:rPr>
          <w:rFonts w:ascii="Times New Roman" w:eastAsia="Times New Roman" w:hAnsi="Times New Roman" w:cs="Times New Roman"/>
          <w:sz w:val="28"/>
          <w:szCs w:val="28"/>
        </w:rPr>
        <w:t xml:space="preserve"> during periods of </w:t>
      </w:r>
      <w:r w:rsidRPr="00686C91">
        <w:rPr>
          <w:rFonts w:ascii="Times New Roman" w:eastAsia="Times New Roman" w:hAnsi="Times New Roman" w:cs="Times New Roman"/>
          <w:b/>
          <w:bCs/>
          <w:sz w:val="28"/>
          <w:szCs w:val="28"/>
        </w:rPr>
        <w:t>inflation</w:t>
      </w:r>
      <w:r w:rsidRPr="00686C91">
        <w:rPr>
          <w:rFonts w:ascii="Times New Roman" w:eastAsia="Times New Roman" w:hAnsi="Times New Roman" w:cs="Times New Roman"/>
          <w:sz w:val="28"/>
          <w:szCs w:val="28"/>
        </w:rPr>
        <w:t xml:space="preserve"> and </w:t>
      </w:r>
      <w:r w:rsidRPr="00686C91">
        <w:rPr>
          <w:rFonts w:ascii="Times New Roman" w:eastAsia="Times New Roman" w:hAnsi="Times New Roman" w:cs="Times New Roman"/>
          <w:b/>
          <w:bCs/>
          <w:sz w:val="28"/>
          <w:szCs w:val="28"/>
        </w:rPr>
        <w:t>recession</w:t>
      </w:r>
      <w:r w:rsidRPr="00686C91">
        <w:rPr>
          <w:rFonts w:ascii="Times New Roman" w:eastAsia="Times New Roman" w:hAnsi="Times New Roman" w:cs="Times New Roman"/>
          <w:sz w:val="28"/>
          <w:szCs w:val="28"/>
        </w:rPr>
        <w:t xml:space="preserve"> presents significant challenges. During inflation, the central bank must balance controlling inflation without stifling growth, managing external shocks, and addressing inflation expectations. In a recession, challenges include the effectiveness of monetary policy when interest rates are low, lack of demand, and the need for coordinated fiscal and monetary actions. In both situations, the </w:t>
      </w:r>
      <w:r w:rsidRPr="00686C91">
        <w:rPr>
          <w:rFonts w:ascii="Times New Roman" w:eastAsia="Times New Roman" w:hAnsi="Times New Roman" w:cs="Times New Roman"/>
          <w:b/>
          <w:bCs/>
          <w:sz w:val="28"/>
          <w:szCs w:val="28"/>
        </w:rPr>
        <w:t>timing</w:t>
      </w:r>
      <w:r w:rsidRPr="00686C91">
        <w:rPr>
          <w:rFonts w:ascii="Times New Roman" w:eastAsia="Times New Roman" w:hAnsi="Times New Roman" w:cs="Times New Roman"/>
          <w:sz w:val="28"/>
          <w:szCs w:val="28"/>
        </w:rPr>
        <w:t xml:space="preserve">, </w:t>
      </w:r>
      <w:r w:rsidRPr="00686C91">
        <w:rPr>
          <w:rFonts w:ascii="Times New Roman" w:eastAsia="Times New Roman" w:hAnsi="Times New Roman" w:cs="Times New Roman"/>
          <w:b/>
          <w:bCs/>
          <w:sz w:val="28"/>
          <w:szCs w:val="28"/>
        </w:rPr>
        <w:t>communication</w:t>
      </w:r>
      <w:r w:rsidRPr="00686C91">
        <w:rPr>
          <w:rFonts w:ascii="Times New Roman" w:eastAsia="Times New Roman" w:hAnsi="Times New Roman" w:cs="Times New Roman"/>
          <w:sz w:val="28"/>
          <w:szCs w:val="28"/>
        </w:rPr>
        <w:t xml:space="preserve">, and </w:t>
      </w:r>
      <w:r w:rsidRPr="00686C91">
        <w:rPr>
          <w:rFonts w:ascii="Times New Roman" w:eastAsia="Times New Roman" w:hAnsi="Times New Roman" w:cs="Times New Roman"/>
          <w:b/>
          <w:bCs/>
          <w:sz w:val="28"/>
          <w:szCs w:val="28"/>
        </w:rPr>
        <w:t>credibility</w:t>
      </w:r>
      <w:r w:rsidRPr="00686C91">
        <w:rPr>
          <w:rFonts w:ascii="Times New Roman" w:eastAsia="Times New Roman" w:hAnsi="Times New Roman" w:cs="Times New Roman"/>
          <w:sz w:val="28"/>
          <w:szCs w:val="28"/>
        </w:rPr>
        <w:t xml:space="preserve"> of the central bank’s actions are critical for success. Additionally, in extreme conditions, non-traditional tools such as quantitative easing and fiscal stimulus may be required to supplement traditional monetary policy actions.</w:t>
      </w:r>
    </w:p>
    <w:p w:rsidR="00EE07CD" w:rsidRPr="00686C91" w:rsidRDefault="00EE07CD">
      <w:pPr>
        <w:rPr>
          <w:sz w:val="28"/>
          <w:szCs w:val="28"/>
        </w:rPr>
      </w:pPr>
    </w:p>
    <w:sectPr w:rsidR="00EE07CD" w:rsidRPr="00686C91" w:rsidSect="00EE07C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3A63"/>
    <w:multiLevelType w:val="multilevel"/>
    <w:tmpl w:val="4372D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C2F45"/>
    <w:multiLevelType w:val="multilevel"/>
    <w:tmpl w:val="E9564D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C91"/>
    <w:rsid w:val="00686C91"/>
    <w:rsid w:val="00EE0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CD"/>
  </w:style>
  <w:style w:type="paragraph" w:styleId="Heading3">
    <w:name w:val="heading 3"/>
    <w:basedOn w:val="Normal"/>
    <w:link w:val="Heading3Char"/>
    <w:uiPriority w:val="9"/>
    <w:qFormat/>
    <w:rsid w:val="00686C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C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6C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6C91"/>
    <w:rPr>
      <w:b/>
      <w:bCs/>
    </w:rPr>
  </w:style>
</w:styles>
</file>

<file path=word/webSettings.xml><?xml version="1.0" encoding="utf-8"?>
<w:webSettings xmlns:r="http://schemas.openxmlformats.org/officeDocument/2006/relationships" xmlns:w="http://schemas.openxmlformats.org/wordprocessingml/2006/main">
  <w:divs>
    <w:div w:id="7285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1</cp:revision>
  <dcterms:created xsi:type="dcterms:W3CDTF">2025-03-28T04:58:00Z</dcterms:created>
  <dcterms:modified xsi:type="dcterms:W3CDTF">2025-03-28T05:03:00Z</dcterms:modified>
</cp:coreProperties>
</file>