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C9E" w:rsidRPr="000E1C9E" w:rsidRDefault="000E1C9E" w:rsidP="000E1C9E">
      <w:pPr>
        <w:jc w:val="center"/>
        <w:rPr>
          <w:b/>
          <w:color w:val="00B0F0"/>
          <w:sz w:val="40"/>
          <w:szCs w:val="40"/>
          <w:u w:val="single"/>
        </w:rPr>
      </w:pPr>
      <w:r w:rsidRPr="000E1C9E">
        <w:rPr>
          <w:b/>
          <w:color w:val="00B0F0"/>
          <w:sz w:val="40"/>
          <w:szCs w:val="40"/>
          <w:u w:val="single"/>
        </w:rPr>
        <w:t>TOPIC FOR ASSIGNMENT</w:t>
      </w:r>
    </w:p>
    <w:p w:rsidR="002E4ADC" w:rsidRPr="000E1C9E" w:rsidRDefault="000E1C9E" w:rsidP="000E1C9E">
      <w:pPr>
        <w:jc w:val="center"/>
        <w:rPr>
          <w:color w:val="FF0000"/>
          <w:sz w:val="44"/>
          <w:szCs w:val="44"/>
        </w:rPr>
      </w:pPr>
      <w:r w:rsidRPr="000E1C9E">
        <w:rPr>
          <w:b/>
          <w:color w:val="FF0000"/>
          <w:sz w:val="44"/>
          <w:szCs w:val="44"/>
        </w:rPr>
        <w:t>“Elasticity of Demand: Concept, Types, Measurement and Its Importance”</w:t>
      </w:r>
    </w:p>
    <w:sectPr w:rsidR="002E4ADC" w:rsidRPr="000E1C9E" w:rsidSect="002E4A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E1C9E"/>
    <w:rsid w:val="000E1C9E"/>
    <w:rsid w:val="002E4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biman</dc:creator>
  <cp:lastModifiedBy>biman</cp:lastModifiedBy>
  <cp:revision>1</cp:revision>
  <dcterms:created xsi:type="dcterms:W3CDTF">2026-09-23T15:33:00Z</dcterms:created>
  <dcterms:modified xsi:type="dcterms:W3CDTF">2026-09-23T15:37:00Z</dcterms:modified>
</cp:coreProperties>
</file>